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8056B" w14:textId="7A59862E" w:rsidR="00CC31DA" w:rsidRPr="000508CA" w:rsidRDefault="000508CA" w:rsidP="000508CA">
      <w:pPr>
        <w:spacing w:after="0"/>
        <w:jc w:val="center"/>
        <w:rPr>
          <w:b/>
          <w:bCs/>
        </w:rPr>
      </w:pPr>
      <w:r w:rsidRPr="000508CA">
        <w:rPr>
          <w:b/>
          <w:bCs/>
        </w:rPr>
        <w:t xml:space="preserve">Directrices </w:t>
      </w:r>
      <w:r w:rsidR="00CC31DA" w:rsidRPr="000508CA">
        <w:rPr>
          <w:b/>
          <w:bCs/>
        </w:rPr>
        <w:t>para autores</w:t>
      </w:r>
    </w:p>
    <w:p w14:paraId="1414BFED" w14:textId="77777777" w:rsidR="00CC31DA" w:rsidRDefault="00CC31DA" w:rsidP="00CC31DA">
      <w:pPr>
        <w:spacing w:after="0"/>
      </w:pPr>
    </w:p>
    <w:p w14:paraId="7B13A9B5" w14:textId="77777777" w:rsidR="00CC31DA" w:rsidRPr="000508CA" w:rsidRDefault="00CC31DA" w:rsidP="00CC31DA">
      <w:pPr>
        <w:spacing w:after="0"/>
        <w:rPr>
          <w:b/>
          <w:bCs/>
        </w:rPr>
      </w:pPr>
      <w:r w:rsidRPr="000508CA">
        <w:rPr>
          <w:b/>
          <w:bCs/>
        </w:rPr>
        <w:t>Acerca de la naturaleza de los artículos, ensayos y reseñas:</w:t>
      </w:r>
    </w:p>
    <w:p w14:paraId="0D11298B" w14:textId="77777777" w:rsidR="000508CA" w:rsidRDefault="00CC31DA" w:rsidP="00CC31DA">
      <w:pPr>
        <w:pStyle w:val="Prrafodelista"/>
        <w:numPr>
          <w:ilvl w:val="0"/>
          <w:numId w:val="5"/>
        </w:numPr>
        <w:spacing w:after="0"/>
      </w:pPr>
      <w:r>
        <w:t>Se aceptarán únicamente trabajos originales e inéditos.</w:t>
      </w:r>
    </w:p>
    <w:p w14:paraId="2793FF35" w14:textId="2747EB0D" w:rsidR="00CC31DA" w:rsidRDefault="00CC31DA" w:rsidP="00CC31DA">
      <w:pPr>
        <w:pStyle w:val="Prrafodelista"/>
        <w:numPr>
          <w:ilvl w:val="0"/>
          <w:numId w:val="5"/>
        </w:numPr>
        <w:spacing w:after="0"/>
      </w:pPr>
      <w:r>
        <w:t>Los artículos, ensayos y reseñas pueden ser escritos en español, portugués o inglés.</w:t>
      </w:r>
    </w:p>
    <w:p w14:paraId="73B2616D" w14:textId="77777777" w:rsidR="00CC31DA" w:rsidRDefault="00CC31DA" w:rsidP="00CC31DA">
      <w:pPr>
        <w:spacing w:after="0"/>
      </w:pPr>
    </w:p>
    <w:p w14:paraId="1D509640" w14:textId="77777777" w:rsidR="00CC31DA" w:rsidRPr="000508CA" w:rsidRDefault="00CC31DA" w:rsidP="00CC31DA">
      <w:pPr>
        <w:spacing w:after="0"/>
        <w:rPr>
          <w:b/>
          <w:bCs/>
        </w:rPr>
      </w:pPr>
      <w:r w:rsidRPr="000508CA">
        <w:rPr>
          <w:b/>
          <w:bCs/>
        </w:rPr>
        <w:t>Sección "Artículos":</w:t>
      </w:r>
    </w:p>
    <w:p w14:paraId="6D2119DC" w14:textId="77777777" w:rsidR="000508CA" w:rsidRDefault="00CC31DA" w:rsidP="00CC31DA">
      <w:pPr>
        <w:pStyle w:val="Prrafodelista"/>
        <w:numPr>
          <w:ilvl w:val="0"/>
          <w:numId w:val="7"/>
        </w:numPr>
        <w:spacing w:after="0"/>
      </w:pPr>
      <w:r>
        <w:t>Se refiere a informes de investigaciones, reportes de estudios empíricos, reportes de estudios evaluativos de intervención o de estudios diagnósticos, predominantemente sobre temas educativos.</w:t>
      </w:r>
    </w:p>
    <w:p w14:paraId="2F160FAC" w14:textId="1FBE932E" w:rsidR="00CC31DA" w:rsidRDefault="00CC31DA" w:rsidP="00CC31DA">
      <w:pPr>
        <w:pStyle w:val="Prrafodelista"/>
        <w:numPr>
          <w:ilvl w:val="0"/>
          <w:numId w:val="7"/>
        </w:numPr>
        <w:spacing w:after="0"/>
      </w:pPr>
      <w:r>
        <w:t>La extensión de los artículos debe ser de cinco mil a siete mil palabras.</w:t>
      </w:r>
    </w:p>
    <w:p w14:paraId="7C6414D2" w14:textId="77777777" w:rsidR="00CC31DA" w:rsidRDefault="00CC31DA" w:rsidP="00CC31DA">
      <w:pPr>
        <w:spacing w:after="0"/>
      </w:pPr>
    </w:p>
    <w:p w14:paraId="267FA63D" w14:textId="77777777" w:rsidR="00CC31DA" w:rsidRPr="000508CA" w:rsidRDefault="00CC31DA" w:rsidP="00CC31DA">
      <w:pPr>
        <w:spacing w:after="0"/>
        <w:rPr>
          <w:b/>
          <w:bCs/>
        </w:rPr>
      </w:pPr>
      <w:r w:rsidRPr="000508CA">
        <w:rPr>
          <w:b/>
          <w:bCs/>
        </w:rPr>
        <w:t>Sección "Ensayos":</w:t>
      </w:r>
    </w:p>
    <w:p w14:paraId="0A194602" w14:textId="0CCF78DB" w:rsidR="00CC31DA" w:rsidRDefault="00CC31DA" w:rsidP="000508CA">
      <w:pPr>
        <w:pStyle w:val="Prrafodelista"/>
        <w:numPr>
          <w:ilvl w:val="0"/>
          <w:numId w:val="9"/>
        </w:numPr>
        <w:spacing w:after="0"/>
      </w:pPr>
      <w:r>
        <w:t>Se refiere al desarrollo de temas explícitos y predominantemente educativos.</w:t>
      </w:r>
    </w:p>
    <w:p w14:paraId="069F7806" w14:textId="0A1AB581" w:rsidR="00CC31DA" w:rsidRDefault="00CC31DA" w:rsidP="000508CA">
      <w:pPr>
        <w:pStyle w:val="Prrafodelista"/>
        <w:numPr>
          <w:ilvl w:val="0"/>
          <w:numId w:val="9"/>
        </w:numPr>
        <w:spacing w:after="0"/>
      </w:pPr>
      <w:r>
        <w:t>La extensión de los ensayos debe ser de cinco mil a siete mil palabras.</w:t>
      </w:r>
    </w:p>
    <w:p w14:paraId="2ECC219F" w14:textId="77777777" w:rsidR="00CC31DA" w:rsidRDefault="00CC31DA" w:rsidP="00CC31DA">
      <w:pPr>
        <w:spacing w:after="0"/>
      </w:pPr>
    </w:p>
    <w:p w14:paraId="6832A760" w14:textId="77777777" w:rsidR="00CC31DA" w:rsidRPr="000508CA" w:rsidRDefault="00CC31DA" w:rsidP="00CC31DA">
      <w:pPr>
        <w:spacing w:after="0"/>
        <w:rPr>
          <w:b/>
          <w:bCs/>
        </w:rPr>
      </w:pPr>
      <w:r w:rsidRPr="000508CA">
        <w:rPr>
          <w:b/>
          <w:bCs/>
        </w:rPr>
        <w:t>Sección "Reseñas":</w:t>
      </w:r>
    </w:p>
    <w:p w14:paraId="7A4C0D2D" w14:textId="7CDC3430" w:rsidR="00CC31DA" w:rsidRDefault="00CC31DA" w:rsidP="000508CA">
      <w:pPr>
        <w:pStyle w:val="Prrafodelista"/>
        <w:numPr>
          <w:ilvl w:val="0"/>
          <w:numId w:val="11"/>
        </w:numPr>
        <w:spacing w:after="0"/>
      </w:pPr>
      <w:r>
        <w:t>Se refiere a resúmenes y comentarios de publicaciones de temas educativos.</w:t>
      </w:r>
    </w:p>
    <w:p w14:paraId="52A2687D" w14:textId="3813CDD8" w:rsidR="00CC31DA" w:rsidRDefault="00CC31DA" w:rsidP="000508CA">
      <w:pPr>
        <w:pStyle w:val="Prrafodelista"/>
        <w:numPr>
          <w:ilvl w:val="0"/>
          <w:numId w:val="11"/>
        </w:numPr>
        <w:spacing w:after="0"/>
      </w:pPr>
      <w:r>
        <w:t>La extensión de las reseñas debe ser de dos mil a tres mil palabras.</w:t>
      </w:r>
    </w:p>
    <w:p w14:paraId="3B8F680A" w14:textId="77777777" w:rsidR="00CC31DA" w:rsidRDefault="00CC31DA" w:rsidP="00CC31DA">
      <w:pPr>
        <w:spacing w:after="0"/>
      </w:pPr>
    </w:p>
    <w:p w14:paraId="07971F4D" w14:textId="77777777" w:rsidR="00CC31DA" w:rsidRPr="000508CA" w:rsidRDefault="00CC31DA" w:rsidP="00CC31DA">
      <w:pPr>
        <w:spacing w:after="0"/>
        <w:rPr>
          <w:b/>
          <w:bCs/>
        </w:rPr>
      </w:pPr>
      <w:r w:rsidRPr="000508CA">
        <w:rPr>
          <w:b/>
          <w:bCs/>
        </w:rPr>
        <w:t>Proceso de arbitraje:</w:t>
      </w:r>
    </w:p>
    <w:p w14:paraId="4B989461" w14:textId="0DE5CFC3" w:rsidR="00CC31DA" w:rsidRDefault="00CC31DA" w:rsidP="000508CA">
      <w:pPr>
        <w:pStyle w:val="Prrafodelista"/>
        <w:numPr>
          <w:ilvl w:val="0"/>
          <w:numId w:val="13"/>
        </w:numPr>
        <w:spacing w:after="0"/>
      </w:pPr>
      <w:r>
        <w:t xml:space="preserve">Todos los trabajos presentados a la revista </w:t>
      </w:r>
      <w:r w:rsidR="000508CA">
        <w:t>Llimpi</w:t>
      </w:r>
      <w:r>
        <w:t xml:space="preserve"> serán sometidos a un proceso de arbitraje en la modalidad de "doble ciego" o anónima.</w:t>
      </w:r>
    </w:p>
    <w:p w14:paraId="37812B0D" w14:textId="562F8D17" w:rsidR="00CC31DA" w:rsidRDefault="00CC31DA" w:rsidP="000508CA">
      <w:pPr>
        <w:pStyle w:val="Prrafodelista"/>
        <w:numPr>
          <w:ilvl w:val="0"/>
          <w:numId w:val="13"/>
        </w:numPr>
        <w:spacing w:after="0"/>
      </w:pPr>
      <w:r>
        <w:t>Los trabajos serán evaluados por pares nacionales e internacionales.</w:t>
      </w:r>
    </w:p>
    <w:p w14:paraId="715D5515" w14:textId="41806A64" w:rsidR="00CC31DA" w:rsidRDefault="00CC31DA" w:rsidP="000508CA">
      <w:pPr>
        <w:pStyle w:val="Prrafodelista"/>
        <w:numPr>
          <w:ilvl w:val="0"/>
          <w:numId w:val="13"/>
        </w:numPr>
        <w:spacing w:after="0"/>
      </w:pPr>
      <w:r>
        <w:t>El resultado de la evaluación se dictaminará en los siguientes fallos:</w:t>
      </w:r>
    </w:p>
    <w:p w14:paraId="2495EBC9" w14:textId="49BAD6B0" w:rsidR="00CC31DA" w:rsidRDefault="00CC31DA" w:rsidP="000508CA">
      <w:pPr>
        <w:pStyle w:val="Prrafodelista"/>
        <w:numPr>
          <w:ilvl w:val="0"/>
          <w:numId w:val="14"/>
        </w:numPr>
        <w:spacing w:after="0"/>
      </w:pPr>
      <w:r>
        <w:t>Recomendación de publicación.</w:t>
      </w:r>
    </w:p>
    <w:p w14:paraId="268339E4" w14:textId="090D48EE" w:rsidR="00CC31DA" w:rsidRDefault="00CC31DA" w:rsidP="000508CA">
      <w:pPr>
        <w:pStyle w:val="Prrafodelista"/>
        <w:numPr>
          <w:ilvl w:val="0"/>
          <w:numId w:val="14"/>
        </w:numPr>
        <w:spacing w:after="0"/>
      </w:pPr>
      <w:r>
        <w:t>Recomendación de publicación con ligeras modificaciones.</w:t>
      </w:r>
    </w:p>
    <w:p w14:paraId="13509854" w14:textId="4E76515F" w:rsidR="00CC31DA" w:rsidRDefault="00CC31DA" w:rsidP="000508CA">
      <w:pPr>
        <w:pStyle w:val="Prrafodelista"/>
        <w:numPr>
          <w:ilvl w:val="0"/>
          <w:numId w:val="14"/>
        </w:numPr>
        <w:spacing w:after="0"/>
      </w:pPr>
      <w:r>
        <w:t>Recomendación de publicación con importantes modificaciones.</w:t>
      </w:r>
    </w:p>
    <w:p w14:paraId="15F08059" w14:textId="1071B241" w:rsidR="00CC31DA" w:rsidRDefault="00CC31DA" w:rsidP="000508CA">
      <w:pPr>
        <w:pStyle w:val="Prrafodelista"/>
        <w:numPr>
          <w:ilvl w:val="0"/>
          <w:numId w:val="14"/>
        </w:numPr>
        <w:spacing w:after="0"/>
      </w:pPr>
      <w:r>
        <w:t>No se recomienda la publicación.</w:t>
      </w:r>
    </w:p>
    <w:p w14:paraId="467881CA" w14:textId="662D7B4D" w:rsidR="00CC31DA" w:rsidRDefault="00CC31DA" w:rsidP="000508CA">
      <w:pPr>
        <w:pStyle w:val="Prrafodelista"/>
        <w:numPr>
          <w:ilvl w:val="0"/>
          <w:numId w:val="13"/>
        </w:numPr>
        <w:spacing w:after="0"/>
      </w:pPr>
      <w:r>
        <w:t>Si el artículo es aprobado con correcciones, se solicitará al autor que realice las modificaciones necesarias antes de una nueva evaluación por pares.</w:t>
      </w:r>
    </w:p>
    <w:p w14:paraId="181809B6" w14:textId="55CA5303" w:rsidR="00CC31DA" w:rsidRDefault="00CC31DA" w:rsidP="000508CA">
      <w:pPr>
        <w:pStyle w:val="Prrafodelista"/>
        <w:numPr>
          <w:ilvl w:val="0"/>
          <w:numId w:val="13"/>
        </w:numPr>
        <w:spacing w:after="0"/>
      </w:pPr>
      <w:r>
        <w:t>En caso de falta de consenso entre los fallos de los evaluadores, el artículo se someterá a un criterio dirimente y se emitirá el fallo definitivo.</w:t>
      </w:r>
    </w:p>
    <w:p w14:paraId="4AE91EF2" w14:textId="77777777" w:rsidR="00CC31DA" w:rsidRPr="000508CA" w:rsidRDefault="00CC31DA" w:rsidP="00CC31DA">
      <w:pPr>
        <w:spacing w:after="0"/>
        <w:rPr>
          <w:b/>
          <w:bCs/>
        </w:rPr>
      </w:pPr>
      <w:r w:rsidRPr="000508CA">
        <w:rPr>
          <w:b/>
          <w:bCs/>
        </w:rPr>
        <w:t>Restricciones para artículos no aprobados:</w:t>
      </w:r>
    </w:p>
    <w:p w14:paraId="6C551549" w14:textId="1B15DF40" w:rsidR="00CC31DA" w:rsidRDefault="00CC31DA" w:rsidP="00CC31DA">
      <w:pPr>
        <w:spacing w:after="0"/>
      </w:pPr>
      <w:r>
        <w:t>Los textos que no sean aprobados después del proceso de arbitraje no podrán ser presentados nuevamente para su publicación.</w:t>
      </w:r>
    </w:p>
    <w:p w14:paraId="171E7687" w14:textId="77777777" w:rsidR="00CC31DA" w:rsidRDefault="00CC31DA" w:rsidP="00CC31DA">
      <w:pPr>
        <w:spacing w:after="0"/>
      </w:pPr>
    </w:p>
    <w:p w14:paraId="568C17A2" w14:textId="77777777" w:rsidR="008C274C" w:rsidRPr="00582BDF" w:rsidRDefault="008C274C" w:rsidP="008C274C">
      <w:pPr>
        <w:spacing w:after="0"/>
        <w:rPr>
          <w:b/>
          <w:bCs/>
        </w:rPr>
      </w:pPr>
      <w:r w:rsidRPr="00582BDF">
        <w:rPr>
          <w:b/>
          <w:bCs/>
        </w:rPr>
        <w:t>Sobre las condiciones del envío:</w:t>
      </w:r>
    </w:p>
    <w:p w14:paraId="031B2319" w14:textId="77777777" w:rsidR="008C274C" w:rsidRPr="00582BDF" w:rsidRDefault="008C274C" w:rsidP="008C274C">
      <w:pPr>
        <w:spacing w:after="0"/>
        <w:rPr>
          <w:b/>
          <w:bCs/>
        </w:rPr>
      </w:pPr>
      <w:r w:rsidRPr="00582BDF">
        <w:rPr>
          <w:b/>
          <w:bCs/>
        </w:rPr>
        <w:t>Formato y envío del trabajo:</w:t>
      </w:r>
    </w:p>
    <w:p w14:paraId="431E2C8E" w14:textId="46BDE468" w:rsidR="008C274C" w:rsidRDefault="008C274C" w:rsidP="00582BDF">
      <w:pPr>
        <w:pStyle w:val="Prrafodelista"/>
        <w:numPr>
          <w:ilvl w:val="0"/>
          <w:numId w:val="16"/>
        </w:numPr>
        <w:spacing w:after="0"/>
      </w:pPr>
      <w:r>
        <w:t>Los trabajos deben enviarse en formato Word, utilizando la fuente Arial de 11 puntos.</w:t>
      </w:r>
    </w:p>
    <w:p w14:paraId="77A01F73" w14:textId="4D25D428" w:rsidR="008C274C" w:rsidRDefault="008C274C" w:rsidP="00582BDF">
      <w:pPr>
        <w:pStyle w:val="Prrafodelista"/>
        <w:numPr>
          <w:ilvl w:val="0"/>
          <w:numId w:val="16"/>
        </w:numPr>
        <w:spacing w:after="0"/>
      </w:pPr>
      <w:r>
        <w:t>Se debe utilizar un interlineado a espacio y medio.</w:t>
      </w:r>
    </w:p>
    <w:p w14:paraId="54E363C8" w14:textId="14159777" w:rsidR="008C274C" w:rsidRDefault="008C274C" w:rsidP="00582BDF">
      <w:pPr>
        <w:pStyle w:val="Prrafodelista"/>
        <w:numPr>
          <w:ilvl w:val="0"/>
          <w:numId w:val="16"/>
        </w:numPr>
        <w:spacing w:after="0"/>
      </w:pPr>
      <w:r>
        <w:t>El formato de página debe ser A4 y las páginas deben estar numeradas.</w:t>
      </w:r>
    </w:p>
    <w:p w14:paraId="3277C3CD" w14:textId="7530F80E" w:rsidR="008C274C" w:rsidRDefault="008C274C" w:rsidP="00582BDF">
      <w:pPr>
        <w:pStyle w:val="Prrafodelista"/>
        <w:numPr>
          <w:ilvl w:val="0"/>
          <w:numId w:val="16"/>
        </w:numPr>
        <w:spacing w:after="0"/>
      </w:pPr>
      <w:r>
        <w:t>El envío del trabajo se realizará por correo electrónico a: llimpi@unh.edu.pe.</w:t>
      </w:r>
    </w:p>
    <w:p w14:paraId="379F68A3" w14:textId="77777777" w:rsidR="008C274C" w:rsidRDefault="008C274C" w:rsidP="008C274C">
      <w:pPr>
        <w:spacing w:after="0"/>
      </w:pPr>
    </w:p>
    <w:p w14:paraId="797E14E5" w14:textId="77777777" w:rsidR="008C274C" w:rsidRPr="00582BDF" w:rsidRDefault="008C274C" w:rsidP="008C274C">
      <w:pPr>
        <w:spacing w:after="0"/>
        <w:rPr>
          <w:b/>
          <w:bCs/>
        </w:rPr>
      </w:pPr>
      <w:r w:rsidRPr="00582BDF">
        <w:rPr>
          <w:b/>
          <w:bCs/>
        </w:rPr>
        <w:t>Información requerida en el envío:</w:t>
      </w:r>
    </w:p>
    <w:p w14:paraId="74F493AB" w14:textId="095F94DD" w:rsidR="008C274C" w:rsidRDefault="008C274C" w:rsidP="00582BDF">
      <w:pPr>
        <w:pStyle w:val="Prrafodelista"/>
        <w:numPr>
          <w:ilvl w:val="0"/>
          <w:numId w:val="18"/>
        </w:numPr>
        <w:spacing w:after="0"/>
      </w:pPr>
      <w:r>
        <w:t>El trabajo enviado debe incluir el título y el resumen en castellan</w:t>
      </w:r>
      <w:r w:rsidR="004C0683">
        <w:t xml:space="preserve">o o </w:t>
      </w:r>
      <w:r>
        <w:t>inglés.</w:t>
      </w:r>
    </w:p>
    <w:p w14:paraId="65D1F856" w14:textId="1200096A" w:rsidR="008C274C" w:rsidRDefault="008C274C" w:rsidP="00582BDF">
      <w:pPr>
        <w:pStyle w:val="Prrafodelista"/>
        <w:numPr>
          <w:ilvl w:val="0"/>
          <w:numId w:val="18"/>
        </w:numPr>
        <w:spacing w:after="0"/>
      </w:pPr>
      <w:r>
        <w:t>El resumen no debe exceder las 200 palabras.</w:t>
      </w:r>
    </w:p>
    <w:p w14:paraId="4330E6C4" w14:textId="2551832A" w:rsidR="008C274C" w:rsidRDefault="008C274C" w:rsidP="00582BDF">
      <w:pPr>
        <w:pStyle w:val="Prrafodelista"/>
        <w:numPr>
          <w:ilvl w:val="0"/>
          <w:numId w:val="18"/>
        </w:numPr>
        <w:spacing w:after="0"/>
      </w:pPr>
      <w:r>
        <w:lastRenderedPageBreak/>
        <w:t>Se deben proporcionar tres a cinco términos científicos (palabras clave) en español, junto con sus equivalentes en</w:t>
      </w:r>
      <w:r w:rsidR="004C0683">
        <w:t xml:space="preserve"> </w:t>
      </w:r>
      <w:r>
        <w:t>inglés.</w:t>
      </w:r>
    </w:p>
    <w:p w14:paraId="4611B9C8" w14:textId="502ABA43" w:rsidR="008C274C" w:rsidRDefault="008C274C" w:rsidP="00582BDF">
      <w:pPr>
        <w:pStyle w:val="Prrafodelista"/>
        <w:numPr>
          <w:ilvl w:val="0"/>
          <w:numId w:val="18"/>
        </w:numPr>
        <w:spacing w:after="0"/>
      </w:pPr>
      <w:r>
        <w:t xml:space="preserve">Se recomienda consultar el Vocabulario Controlado del IRESIE en la página: </w:t>
      </w:r>
      <w:hyperlink r:id="rId5" w:history="1">
        <w:r w:rsidR="00582BDF" w:rsidRPr="004E1C77">
          <w:rPr>
            <w:rStyle w:val="Hipervnculo"/>
          </w:rPr>
          <w:t>http://132.248.192.241/~iisue/www/seccion/bd_iresie/index.php?lg=vocabulario.html</w:t>
        </w:r>
      </w:hyperlink>
      <w:r w:rsidR="00582BDF">
        <w:t xml:space="preserve"> </w:t>
      </w:r>
    </w:p>
    <w:p w14:paraId="3110F98F" w14:textId="77777777" w:rsidR="008C274C" w:rsidRDefault="008C274C" w:rsidP="008C274C">
      <w:pPr>
        <w:spacing w:after="0"/>
      </w:pPr>
    </w:p>
    <w:p w14:paraId="7342BCDC" w14:textId="77777777" w:rsidR="008C274C" w:rsidRPr="00582BDF" w:rsidRDefault="008C274C" w:rsidP="008C274C">
      <w:pPr>
        <w:spacing w:after="0"/>
        <w:rPr>
          <w:b/>
          <w:bCs/>
        </w:rPr>
      </w:pPr>
      <w:r w:rsidRPr="00582BDF">
        <w:rPr>
          <w:b/>
          <w:bCs/>
        </w:rPr>
        <w:t>Información adicional sobre los autores:</w:t>
      </w:r>
    </w:p>
    <w:p w14:paraId="625442EC" w14:textId="6CB030CD" w:rsidR="008C274C" w:rsidRDefault="008C274C" w:rsidP="00582BDF">
      <w:pPr>
        <w:pStyle w:val="Prrafodelista"/>
        <w:numPr>
          <w:ilvl w:val="0"/>
          <w:numId w:val="20"/>
        </w:numPr>
        <w:spacing w:after="0"/>
      </w:pPr>
      <w:r>
        <w:t>El trabajo debe ser presentado por un máximo de seis autores.</w:t>
      </w:r>
    </w:p>
    <w:p w14:paraId="55985371" w14:textId="7E5DB020" w:rsidR="008C274C" w:rsidRDefault="008C274C" w:rsidP="00582BDF">
      <w:pPr>
        <w:pStyle w:val="Prrafodelista"/>
        <w:numPr>
          <w:ilvl w:val="0"/>
          <w:numId w:val="20"/>
        </w:numPr>
        <w:spacing w:after="0"/>
      </w:pPr>
      <w:r>
        <w:t>Se debe adjuntar en una hoja aparte la siguiente información:</w:t>
      </w:r>
    </w:p>
    <w:p w14:paraId="4FC5EB9E" w14:textId="453983E0" w:rsidR="008C274C" w:rsidRDefault="008C274C" w:rsidP="00582BDF">
      <w:pPr>
        <w:pStyle w:val="Prrafodelista"/>
        <w:numPr>
          <w:ilvl w:val="0"/>
          <w:numId w:val="21"/>
        </w:numPr>
        <w:spacing w:after="0"/>
      </w:pPr>
      <w:r>
        <w:t>Título del artículo.</w:t>
      </w:r>
    </w:p>
    <w:p w14:paraId="76ECF6DE" w14:textId="46AD8EF9" w:rsidR="008C274C" w:rsidRDefault="008C274C" w:rsidP="00582BDF">
      <w:pPr>
        <w:pStyle w:val="Prrafodelista"/>
        <w:numPr>
          <w:ilvl w:val="0"/>
          <w:numId w:val="21"/>
        </w:numPr>
        <w:spacing w:after="0"/>
      </w:pPr>
      <w:r>
        <w:t>Nombre del autor(es).</w:t>
      </w:r>
    </w:p>
    <w:p w14:paraId="07D1A856" w14:textId="77777777" w:rsidR="004C0683" w:rsidRDefault="008C274C" w:rsidP="004C0683">
      <w:pPr>
        <w:pStyle w:val="Prrafodelista"/>
        <w:numPr>
          <w:ilvl w:val="0"/>
          <w:numId w:val="21"/>
        </w:numPr>
        <w:spacing w:after="0"/>
      </w:pPr>
      <w:r>
        <w:t>Afiliación institucional.</w:t>
      </w:r>
    </w:p>
    <w:p w14:paraId="35632F7F" w14:textId="066FBDD1" w:rsidR="008C274C" w:rsidRPr="004C0683" w:rsidRDefault="008C274C" w:rsidP="004C0683">
      <w:pPr>
        <w:pStyle w:val="Prrafodelista"/>
        <w:numPr>
          <w:ilvl w:val="0"/>
          <w:numId w:val="21"/>
        </w:numPr>
        <w:spacing w:after="0"/>
      </w:pPr>
      <w:r>
        <w:t>ORCID ID</w:t>
      </w:r>
      <w:r w:rsidR="004C0683">
        <w:t>.</w:t>
      </w:r>
    </w:p>
    <w:p w14:paraId="65FC7549" w14:textId="24522DB1" w:rsidR="008C274C" w:rsidRDefault="008C274C" w:rsidP="00582BDF">
      <w:pPr>
        <w:pStyle w:val="Prrafodelista"/>
        <w:numPr>
          <w:ilvl w:val="0"/>
          <w:numId w:val="21"/>
        </w:numPr>
        <w:spacing w:after="0"/>
      </w:pPr>
      <w:r>
        <w:t>Datos de contacto, incluyendo número de teléfono y correo electrónico.</w:t>
      </w:r>
    </w:p>
    <w:p w14:paraId="212C569A" w14:textId="33F7859D" w:rsidR="008C274C" w:rsidRDefault="008C274C" w:rsidP="00582BDF">
      <w:pPr>
        <w:pStyle w:val="Prrafodelista"/>
        <w:numPr>
          <w:ilvl w:val="0"/>
          <w:numId w:val="21"/>
        </w:numPr>
        <w:spacing w:after="0"/>
      </w:pPr>
      <w:r>
        <w:t>En caso de que el trabajo de investigación haya sido financiado por una institución u organización, se debe indicar su nombre.</w:t>
      </w:r>
    </w:p>
    <w:p w14:paraId="3D0306B2" w14:textId="77777777" w:rsidR="008C274C" w:rsidRDefault="008C274C" w:rsidP="008C274C">
      <w:pPr>
        <w:spacing w:after="0"/>
      </w:pPr>
    </w:p>
    <w:p w14:paraId="3824AFB5" w14:textId="77777777" w:rsidR="008C274C" w:rsidRPr="00582BDF" w:rsidRDefault="008C274C" w:rsidP="008C274C">
      <w:pPr>
        <w:spacing w:after="0"/>
        <w:rPr>
          <w:b/>
          <w:bCs/>
        </w:rPr>
      </w:pPr>
      <w:r w:rsidRPr="00582BDF">
        <w:rPr>
          <w:b/>
          <w:bCs/>
        </w:rPr>
        <w:t>Recepción y evaluación del trabajo:</w:t>
      </w:r>
    </w:p>
    <w:p w14:paraId="727592CF" w14:textId="23CEBAD5" w:rsidR="008C274C" w:rsidRDefault="008C274C" w:rsidP="008C274C">
      <w:pPr>
        <w:spacing w:after="0"/>
      </w:pPr>
      <w:r>
        <w:t>Los trabajos se considerarán recibidos para su evaluación una vez que el autor haya completado y enviado al equipo de edición el documento de declaración de originalidad.</w:t>
      </w:r>
    </w:p>
    <w:p w14:paraId="238E0A29" w14:textId="77777777" w:rsidR="008C274C" w:rsidRDefault="008C274C" w:rsidP="008C274C">
      <w:pPr>
        <w:spacing w:after="0"/>
      </w:pPr>
    </w:p>
    <w:p w14:paraId="7D69D8EE" w14:textId="77777777" w:rsidR="008C274C" w:rsidRPr="00582BDF" w:rsidRDefault="008C274C" w:rsidP="008C274C">
      <w:pPr>
        <w:spacing w:after="0"/>
        <w:rPr>
          <w:b/>
          <w:bCs/>
        </w:rPr>
      </w:pPr>
      <w:r w:rsidRPr="00582BDF">
        <w:rPr>
          <w:b/>
          <w:bCs/>
        </w:rPr>
        <w:t>Sobre aspectos de edición del texto:</w:t>
      </w:r>
    </w:p>
    <w:p w14:paraId="60B423EF" w14:textId="77777777" w:rsidR="008C274C" w:rsidRDefault="008C274C" w:rsidP="008C274C">
      <w:pPr>
        <w:spacing w:after="0"/>
      </w:pPr>
    </w:p>
    <w:p w14:paraId="79D3833A" w14:textId="77777777" w:rsidR="008C274C" w:rsidRPr="00582BDF" w:rsidRDefault="008C274C" w:rsidP="008C274C">
      <w:pPr>
        <w:spacing w:after="0"/>
        <w:rPr>
          <w:b/>
          <w:bCs/>
        </w:rPr>
      </w:pPr>
      <w:r w:rsidRPr="00582BDF">
        <w:rPr>
          <w:b/>
          <w:bCs/>
        </w:rPr>
        <w:t>Subtítulos:</w:t>
      </w:r>
    </w:p>
    <w:p w14:paraId="425E4E7E" w14:textId="0D1F2656" w:rsidR="008C274C" w:rsidRDefault="008C274C" w:rsidP="00582BDF">
      <w:pPr>
        <w:pStyle w:val="Prrafodelista"/>
        <w:numPr>
          <w:ilvl w:val="0"/>
          <w:numId w:val="23"/>
        </w:numPr>
        <w:spacing w:after="0"/>
      </w:pPr>
      <w:r>
        <w:t>Los primeros subtítulos de los artículos deben escribirse en letra Arial de 12 puntos, en altas y bajas, y en negrita.</w:t>
      </w:r>
    </w:p>
    <w:p w14:paraId="36F60C85" w14:textId="0AFA067B" w:rsidR="008C274C" w:rsidRDefault="008C274C" w:rsidP="00582BDF">
      <w:pPr>
        <w:pStyle w:val="Prrafodelista"/>
        <w:numPr>
          <w:ilvl w:val="0"/>
          <w:numId w:val="23"/>
        </w:numPr>
        <w:spacing w:after="0"/>
      </w:pPr>
      <w:r>
        <w:t>Para los segundos subtítulos, se utilizará letra Arial de 12 puntos, en altas y bajas, sin negrita.</w:t>
      </w:r>
    </w:p>
    <w:p w14:paraId="184B0E81" w14:textId="77777777" w:rsidR="008C274C" w:rsidRDefault="008C274C" w:rsidP="008C274C">
      <w:pPr>
        <w:spacing w:after="0"/>
      </w:pPr>
      <w:r>
        <w:t>Ejemplo:</w:t>
      </w:r>
    </w:p>
    <w:p w14:paraId="26DFEDE1" w14:textId="2FCA321C" w:rsidR="008C274C" w:rsidRDefault="00582BDF" w:rsidP="008C274C">
      <w:pPr>
        <w:spacing w:after="0"/>
      </w:pPr>
      <w:r>
        <w:t xml:space="preserve">1. </w:t>
      </w:r>
      <w:r w:rsidR="008C274C">
        <w:t>Enfoque socioformativo complejo</w:t>
      </w:r>
    </w:p>
    <w:p w14:paraId="77B5A5C7" w14:textId="77777777" w:rsidR="008C274C" w:rsidRDefault="008C274C" w:rsidP="008C274C">
      <w:pPr>
        <w:spacing w:after="0"/>
      </w:pPr>
      <w:r>
        <w:t>1.1. La formación como un sistema complejo</w:t>
      </w:r>
    </w:p>
    <w:p w14:paraId="123EE7F0" w14:textId="77777777" w:rsidR="00582BDF" w:rsidRDefault="00582BDF" w:rsidP="008C274C">
      <w:pPr>
        <w:spacing w:after="0"/>
      </w:pPr>
    </w:p>
    <w:p w14:paraId="0EA5C9B8" w14:textId="7AF13303" w:rsidR="008C274C" w:rsidRPr="00582BDF" w:rsidRDefault="008C274C" w:rsidP="008C274C">
      <w:pPr>
        <w:spacing w:after="0"/>
        <w:rPr>
          <w:b/>
          <w:bCs/>
        </w:rPr>
      </w:pPr>
      <w:r w:rsidRPr="00582BDF">
        <w:rPr>
          <w:b/>
          <w:bCs/>
        </w:rPr>
        <w:t>Siglas y acrónimos:</w:t>
      </w:r>
    </w:p>
    <w:p w14:paraId="0938463A" w14:textId="6947C92B" w:rsidR="008C274C" w:rsidRDefault="008C274C" w:rsidP="008C274C">
      <w:pPr>
        <w:spacing w:after="0"/>
      </w:pPr>
      <w:r>
        <w:t>La primera vez que aparezca una sigla o acrónimo en el texto, se debe escribir en extenso, con el acrónimo o sigla correspondiente entre paréntesis.</w:t>
      </w:r>
    </w:p>
    <w:p w14:paraId="4EEAE341" w14:textId="77777777" w:rsidR="008C274C" w:rsidRDefault="008C274C" w:rsidP="008C274C">
      <w:pPr>
        <w:spacing w:after="0"/>
      </w:pPr>
    </w:p>
    <w:p w14:paraId="241D19B2" w14:textId="77777777" w:rsidR="008C274C" w:rsidRPr="00582BDF" w:rsidRDefault="008C274C" w:rsidP="008C274C">
      <w:pPr>
        <w:spacing w:after="0"/>
        <w:rPr>
          <w:b/>
          <w:bCs/>
        </w:rPr>
      </w:pPr>
      <w:r w:rsidRPr="00582BDF">
        <w:rPr>
          <w:b/>
          <w:bCs/>
        </w:rPr>
        <w:t>Notas a pie de página:</w:t>
      </w:r>
    </w:p>
    <w:p w14:paraId="0B6F766B" w14:textId="603E032E" w:rsidR="008C274C" w:rsidRDefault="008C274C" w:rsidP="00582BDF">
      <w:pPr>
        <w:pStyle w:val="Prrafodelista"/>
        <w:numPr>
          <w:ilvl w:val="0"/>
          <w:numId w:val="25"/>
        </w:numPr>
        <w:spacing w:after="0"/>
      </w:pPr>
      <w:r>
        <w:t>Solo se incluirán notas a pie de página, no al final del texto.</w:t>
      </w:r>
    </w:p>
    <w:p w14:paraId="4E1E958D" w14:textId="4094E7BF" w:rsidR="008C274C" w:rsidRDefault="008C274C" w:rsidP="00582BDF">
      <w:pPr>
        <w:pStyle w:val="Prrafodelista"/>
        <w:numPr>
          <w:ilvl w:val="0"/>
          <w:numId w:val="25"/>
        </w:numPr>
        <w:spacing w:after="0"/>
      </w:pPr>
      <w:r>
        <w:t>Las notas a pie de página deben utilizarse para explicaciones de importancia y deben redactarse de manera concisa.</w:t>
      </w:r>
    </w:p>
    <w:p w14:paraId="065C2249" w14:textId="74F33131" w:rsidR="008C274C" w:rsidRDefault="008C274C" w:rsidP="00582BDF">
      <w:pPr>
        <w:pStyle w:val="Prrafodelista"/>
        <w:numPr>
          <w:ilvl w:val="0"/>
          <w:numId w:val="25"/>
        </w:numPr>
        <w:spacing w:after="0"/>
      </w:pPr>
      <w:r>
        <w:t>Se utilizará la fuente Arial de 10 puntos con interlineado a espacio simple.</w:t>
      </w:r>
    </w:p>
    <w:p w14:paraId="179BF8C1" w14:textId="77777777" w:rsidR="008C274C" w:rsidRDefault="008C274C" w:rsidP="008C274C">
      <w:pPr>
        <w:spacing w:after="0"/>
      </w:pPr>
    </w:p>
    <w:p w14:paraId="55A2BA5C" w14:textId="77777777" w:rsidR="008C274C" w:rsidRPr="00582BDF" w:rsidRDefault="008C274C" w:rsidP="008C274C">
      <w:pPr>
        <w:spacing w:after="0"/>
        <w:rPr>
          <w:b/>
          <w:bCs/>
        </w:rPr>
      </w:pPr>
      <w:r w:rsidRPr="00582BDF">
        <w:rPr>
          <w:b/>
          <w:bCs/>
        </w:rPr>
        <w:t>Referencias bibliográficas:</w:t>
      </w:r>
    </w:p>
    <w:p w14:paraId="5ED448BE" w14:textId="701628FC" w:rsidR="008C274C" w:rsidRDefault="008C274C" w:rsidP="008C274C">
      <w:pPr>
        <w:spacing w:after="0"/>
      </w:pPr>
      <w:r>
        <w:t>Las referencias</w:t>
      </w:r>
      <w:r w:rsidR="004C0683">
        <w:t xml:space="preserve"> </w:t>
      </w:r>
      <w:r>
        <w:t>deben seguir la norma APA versión 7.</w:t>
      </w:r>
    </w:p>
    <w:p w14:paraId="10F77B64" w14:textId="77777777" w:rsidR="008C274C" w:rsidRDefault="008C274C" w:rsidP="008C274C">
      <w:pPr>
        <w:spacing w:after="0"/>
      </w:pPr>
    </w:p>
    <w:p w14:paraId="0145610E" w14:textId="77777777" w:rsidR="008C274C" w:rsidRPr="00582BDF" w:rsidRDefault="008C274C" w:rsidP="008C274C">
      <w:pPr>
        <w:spacing w:after="0"/>
        <w:rPr>
          <w:b/>
          <w:bCs/>
        </w:rPr>
      </w:pPr>
      <w:r w:rsidRPr="00582BDF">
        <w:rPr>
          <w:b/>
          <w:bCs/>
        </w:rPr>
        <w:t>Tablas y figuras:</w:t>
      </w:r>
    </w:p>
    <w:p w14:paraId="5DA912A0" w14:textId="2E1587C9" w:rsidR="008C274C" w:rsidRPr="004C0683" w:rsidRDefault="008C274C" w:rsidP="00582BDF">
      <w:pPr>
        <w:pStyle w:val="Prrafodelista"/>
        <w:numPr>
          <w:ilvl w:val="0"/>
          <w:numId w:val="26"/>
        </w:numPr>
        <w:spacing w:after="0"/>
      </w:pPr>
      <w:r>
        <w:t xml:space="preserve">Las tablas o figuras deben estar numeradas y contar con su respectivo título, que debe ir antecedido de la denominación </w:t>
      </w:r>
      <w:r w:rsidRPr="004C0683">
        <w:t>correspondiente (tabla</w:t>
      </w:r>
      <w:r w:rsidR="009421AD" w:rsidRPr="004C0683">
        <w:t xml:space="preserve"> o figura</w:t>
      </w:r>
      <w:r w:rsidRPr="004C0683">
        <w:t>).</w:t>
      </w:r>
    </w:p>
    <w:p w14:paraId="3A3C7B56" w14:textId="791BE9AE" w:rsidR="008C274C" w:rsidRDefault="008C274C" w:rsidP="00582BDF">
      <w:pPr>
        <w:pStyle w:val="Prrafodelista"/>
        <w:numPr>
          <w:ilvl w:val="0"/>
          <w:numId w:val="26"/>
        </w:numPr>
        <w:spacing w:after="0"/>
      </w:pPr>
      <w:r>
        <w:t>El título y la fuente de la tabla o figura se colocan en la parte inferior de la misma.</w:t>
      </w:r>
    </w:p>
    <w:p w14:paraId="3D54772C" w14:textId="53A832AD" w:rsidR="008C274C" w:rsidRDefault="008C274C" w:rsidP="00582BDF">
      <w:pPr>
        <w:pStyle w:val="Prrafodelista"/>
        <w:numPr>
          <w:ilvl w:val="0"/>
          <w:numId w:val="26"/>
        </w:numPr>
        <w:spacing w:after="0"/>
      </w:pPr>
      <w:r>
        <w:lastRenderedPageBreak/>
        <w:t>Las figuras deben enviarse en un formato nítido, en un archivo separado, en el programa o formato en el que fueron creadas.</w:t>
      </w:r>
    </w:p>
    <w:p w14:paraId="6C6CA028" w14:textId="1D25099D" w:rsidR="008C274C" w:rsidRDefault="008C274C" w:rsidP="00582BDF">
      <w:pPr>
        <w:pStyle w:val="Prrafodelista"/>
        <w:numPr>
          <w:ilvl w:val="0"/>
          <w:numId w:val="26"/>
        </w:numPr>
        <w:spacing w:after="0"/>
      </w:pPr>
      <w:r>
        <w:t>Se debe anotar la fuente al pie de la figura o tabla correspondiente.</w:t>
      </w:r>
    </w:p>
    <w:p w14:paraId="1E49222F" w14:textId="7B39627E" w:rsidR="008C274C" w:rsidRDefault="008C274C" w:rsidP="00582BDF">
      <w:pPr>
        <w:pStyle w:val="Prrafodelista"/>
        <w:numPr>
          <w:ilvl w:val="0"/>
          <w:numId w:val="26"/>
        </w:numPr>
        <w:spacing w:after="0"/>
      </w:pPr>
      <w:r>
        <w:t>Indicar el lugar donde deben ser insertadas en el texto.</w:t>
      </w:r>
    </w:p>
    <w:p w14:paraId="7AE0E77B" w14:textId="46A0CE97" w:rsidR="008C274C" w:rsidRDefault="008C274C" w:rsidP="00582BDF">
      <w:pPr>
        <w:pStyle w:val="Prrafodelista"/>
        <w:numPr>
          <w:ilvl w:val="0"/>
          <w:numId w:val="26"/>
        </w:numPr>
        <w:spacing w:after="0"/>
      </w:pPr>
      <w:r>
        <w:t>Se debe proporcionar la información necesaria sobre la fuente de la figura o tabla, no basta con mencionar que el material es de elaboración propia.</w:t>
      </w:r>
    </w:p>
    <w:p w14:paraId="61677346" w14:textId="77777777" w:rsidR="00582BDF" w:rsidRDefault="00582BDF" w:rsidP="000508CA">
      <w:pPr>
        <w:spacing w:after="0"/>
      </w:pPr>
    </w:p>
    <w:p w14:paraId="30A45E44" w14:textId="127303DA" w:rsidR="000508CA" w:rsidRPr="00582BDF" w:rsidRDefault="000508CA" w:rsidP="000508CA">
      <w:pPr>
        <w:spacing w:after="0"/>
        <w:rPr>
          <w:b/>
          <w:bCs/>
        </w:rPr>
      </w:pPr>
      <w:r w:rsidRPr="00582BDF">
        <w:rPr>
          <w:b/>
          <w:bCs/>
        </w:rPr>
        <w:t>Sobre la estructura de los textos:</w:t>
      </w:r>
    </w:p>
    <w:p w14:paraId="2CC12BAC" w14:textId="77777777" w:rsidR="000508CA" w:rsidRDefault="000508CA" w:rsidP="000508CA">
      <w:pPr>
        <w:spacing w:after="0"/>
      </w:pPr>
    </w:p>
    <w:p w14:paraId="09B53E94" w14:textId="77777777" w:rsidR="000508CA" w:rsidRPr="00582BDF" w:rsidRDefault="000508CA" w:rsidP="000508CA">
      <w:pPr>
        <w:spacing w:after="0"/>
        <w:rPr>
          <w:b/>
          <w:bCs/>
        </w:rPr>
      </w:pPr>
      <w:r w:rsidRPr="00582BDF">
        <w:rPr>
          <w:b/>
          <w:bCs/>
        </w:rPr>
        <w:t>Artículos:</w:t>
      </w:r>
    </w:p>
    <w:p w14:paraId="092E661F" w14:textId="77777777" w:rsidR="000508CA" w:rsidRDefault="000508CA" w:rsidP="000508CA">
      <w:pPr>
        <w:spacing w:after="0"/>
      </w:pPr>
      <w:r>
        <w:t>Si bien los encabezados de los textos pueden variar en su denominación, todos deben seguir la estructura que se presenta a continuación:</w:t>
      </w:r>
    </w:p>
    <w:p w14:paraId="149E2E32" w14:textId="77777777" w:rsidR="000508CA" w:rsidRDefault="000508CA" w:rsidP="000508CA">
      <w:pPr>
        <w:spacing w:after="0"/>
      </w:pPr>
      <w:r>
        <w:t>Título</w:t>
      </w:r>
    </w:p>
    <w:p w14:paraId="135EFCC6" w14:textId="77777777" w:rsidR="000508CA" w:rsidRDefault="000508CA" w:rsidP="000508CA">
      <w:pPr>
        <w:spacing w:after="0"/>
      </w:pPr>
      <w:r>
        <w:t>Resumen</w:t>
      </w:r>
    </w:p>
    <w:p w14:paraId="3E13EBC8" w14:textId="77777777" w:rsidR="000508CA" w:rsidRDefault="000508CA" w:rsidP="000508CA">
      <w:pPr>
        <w:spacing w:after="0"/>
      </w:pPr>
      <w:r>
        <w:t>Introducción</w:t>
      </w:r>
    </w:p>
    <w:p w14:paraId="1D4925CF" w14:textId="77777777" w:rsidR="000508CA" w:rsidRDefault="000508CA" w:rsidP="000508CA">
      <w:pPr>
        <w:spacing w:after="0"/>
      </w:pPr>
      <w:r>
        <w:t>Marco teórico</w:t>
      </w:r>
    </w:p>
    <w:p w14:paraId="1A3C3AFC" w14:textId="77777777" w:rsidR="000508CA" w:rsidRDefault="000508CA" w:rsidP="000508CA">
      <w:pPr>
        <w:spacing w:after="0"/>
      </w:pPr>
      <w:r>
        <w:t>Metodología</w:t>
      </w:r>
    </w:p>
    <w:p w14:paraId="13AFA5A6" w14:textId="77777777" w:rsidR="000508CA" w:rsidRDefault="000508CA" w:rsidP="000508CA">
      <w:pPr>
        <w:spacing w:after="0"/>
      </w:pPr>
      <w:r>
        <w:t>Resultados</w:t>
      </w:r>
    </w:p>
    <w:p w14:paraId="54728B73" w14:textId="77777777" w:rsidR="000508CA" w:rsidRDefault="000508CA" w:rsidP="000508CA">
      <w:pPr>
        <w:spacing w:after="0"/>
      </w:pPr>
      <w:r>
        <w:t>Discusión</w:t>
      </w:r>
    </w:p>
    <w:p w14:paraId="495C92D1" w14:textId="77777777" w:rsidR="000508CA" w:rsidRDefault="000508CA" w:rsidP="000508CA">
      <w:pPr>
        <w:spacing w:after="0"/>
      </w:pPr>
      <w:r>
        <w:t>Conclusiones</w:t>
      </w:r>
    </w:p>
    <w:p w14:paraId="7F79462C" w14:textId="4F14C179" w:rsidR="000508CA" w:rsidRDefault="000508CA" w:rsidP="000508CA">
      <w:pPr>
        <w:spacing w:after="0"/>
      </w:pPr>
      <w:r>
        <w:t>Referencias</w:t>
      </w:r>
    </w:p>
    <w:p w14:paraId="1076B06C" w14:textId="77777777" w:rsidR="00582BDF" w:rsidRDefault="00582BDF" w:rsidP="000508CA">
      <w:pPr>
        <w:spacing w:after="0"/>
      </w:pPr>
    </w:p>
    <w:p w14:paraId="6A85F58D" w14:textId="58BE1D4B" w:rsidR="000508CA" w:rsidRPr="00582BDF" w:rsidRDefault="000508CA" w:rsidP="000508CA">
      <w:pPr>
        <w:spacing w:after="0"/>
        <w:rPr>
          <w:b/>
          <w:bCs/>
        </w:rPr>
      </w:pPr>
      <w:r w:rsidRPr="00582BDF">
        <w:rPr>
          <w:b/>
          <w:bCs/>
        </w:rPr>
        <w:t>Ensayos:</w:t>
      </w:r>
    </w:p>
    <w:p w14:paraId="302A0DE5" w14:textId="77777777" w:rsidR="000508CA" w:rsidRDefault="000508CA" w:rsidP="000508CA">
      <w:pPr>
        <w:spacing w:after="0"/>
      </w:pPr>
      <w:r>
        <w:t>Todos los ensayos deben considerar la siguiente estructura:</w:t>
      </w:r>
    </w:p>
    <w:p w14:paraId="0B49B76B" w14:textId="77777777" w:rsidR="000508CA" w:rsidRDefault="000508CA" w:rsidP="000508CA">
      <w:pPr>
        <w:spacing w:after="0"/>
      </w:pPr>
      <w:r>
        <w:t>Título</w:t>
      </w:r>
    </w:p>
    <w:p w14:paraId="260E382C" w14:textId="77777777" w:rsidR="000508CA" w:rsidRDefault="000508CA" w:rsidP="000508CA">
      <w:pPr>
        <w:spacing w:after="0"/>
      </w:pPr>
      <w:r>
        <w:t>Resumen</w:t>
      </w:r>
    </w:p>
    <w:p w14:paraId="0A8DC196" w14:textId="77777777" w:rsidR="000508CA" w:rsidRDefault="000508CA" w:rsidP="000508CA">
      <w:pPr>
        <w:spacing w:after="0"/>
      </w:pPr>
      <w:r>
        <w:t>Introducción</w:t>
      </w:r>
    </w:p>
    <w:p w14:paraId="7B48438C" w14:textId="77777777" w:rsidR="000508CA" w:rsidRDefault="000508CA" w:rsidP="000508CA">
      <w:pPr>
        <w:spacing w:after="0"/>
      </w:pPr>
      <w:r>
        <w:t>Desarrollo</w:t>
      </w:r>
    </w:p>
    <w:p w14:paraId="1E544A92" w14:textId="77777777" w:rsidR="000508CA" w:rsidRDefault="000508CA" w:rsidP="000508CA">
      <w:pPr>
        <w:spacing w:after="0"/>
      </w:pPr>
      <w:r>
        <w:t>Conclusiones</w:t>
      </w:r>
    </w:p>
    <w:p w14:paraId="1D88A850" w14:textId="77777777" w:rsidR="00582BDF" w:rsidRDefault="00582BDF" w:rsidP="000508CA">
      <w:pPr>
        <w:spacing w:after="0"/>
      </w:pPr>
    </w:p>
    <w:p w14:paraId="22BD8E7E" w14:textId="345AE179" w:rsidR="000508CA" w:rsidRPr="00582BDF" w:rsidRDefault="000508CA" w:rsidP="000508CA">
      <w:pPr>
        <w:spacing w:after="0"/>
        <w:rPr>
          <w:b/>
          <w:bCs/>
        </w:rPr>
      </w:pPr>
      <w:r w:rsidRPr="00582BDF">
        <w:rPr>
          <w:b/>
          <w:bCs/>
        </w:rPr>
        <w:t>Reseñas:</w:t>
      </w:r>
    </w:p>
    <w:p w14:paraId="5D104E3D" w14:textId="77777777" w:rsidR="000508CA" w:rsidRDefault="000508CA" w:rsidP="000508CA">
      <w:pPr>
        <w:spacing w:after="0"/>
      </w:pPr>
      <w:r>
        <w:t>Si bien el contenido de las reseñas es más libre que el de los ensayos y artículos, deben considerar el siguiente esquema:</w:t>
      </w:r>
    </w:p>
    <w:p w14:paraId="06A7ED11" w14:textId="1E93F70D" w:rsidR="000508CA" w:rsidRDefault="000508CA" w:rsidP="000508CA">
      <w:pPr>
        <w:spacing w:after="0"/>
      </w:pPr>
      <w:r>
        <w:t>Referencia</w:t>
      </w:r>
      <w:r w:rsidR="004C0683">
        <w:t xml:space="preserve"> </w:t>
      </w:r>
      <w:r>
        <w:t>del libro a reseñar</w:t>
      </w:r>
    </w:p>
    <w:p w14:paraId="733E628A" w14:textId="77777777" w:rsidR="000508CA" w:rsidRDefault="000508CA" w:rsidP="000508CA">
      <w:pPr>
        <w:spacing w:after="0"/>
      </w:pPr>
      <w:r>
        <w:t>Comentarios</w:t>
      </w:r>
    </w:p>
    <w:p w14:paraId="3B573F45" w14:textId="77777777" w:rsidR="000508CA" w:rsidRDefault="000508CA" w:rsidP="000508CA">
      <w:pPr>
        <w:spacing w:after="0"/>
      </w:pPr>
      <w:r>
        <w:t>Conclusiones</w:t>
      </w:r>
    </w:p>
    <w:p w14:paraId="0E4D411A" w14:textId="77777777" w:rsidR="00582BDF" w:rsidRDefault="00582BDF" w:rsidP="000508CA">
      <w:pPr>
        <w:spacing w:after="0"/>
      </w:pPr>
    </w:p>
    <w:p w14:paraId="1D230CB7" w14:textId="1EADD83C" w:rsidR="000508CA" w:rsidRPr="00582BDF" w:rsidRDefault="000508CA" w:rsidP="000508CA">
      <w:pPr>
        <w:spacing w:after="0"/>
        <w:rPr>
          <w:b/>
          <w:bCs/>
        </w:rPr>
      </w:pPr>
      <w:r w:rsidRPr="00582BDF">
        <w:rPr>
          <w:b/>
          <w:bCs/>
        </w:rPr>
        <w:t>Lista de comprobación para la preparación de envíos:</w:t>
      </w:r>
    </w:p>
    <w:p w14:paraId="23C1C087" w14:textId="6009A132" w:rsidR="000508CA" w:rsidRDefault="000508CA" w:rsidP="000508CA">
      <w:pPr>
        <w:spacing w:after="0"/>
      </w:pPr>
      <w:r>
        <w:t>Como parte del proceso de envío, los autores están obligados a comprobar que su envío cumpla todos los elementos que se muestran a continuación. Se devolverán a los autores aquellos envíos que no cumplan estas directrices:</w:t>
      </w:r>
    </w:p>
    <w:p w14:paraId="5B03CBAA" w14:textId="77777777" w:rsidR="000508CA" w:rsidRDefault="000508CA" w:rsidP="000508CA">
      <w:pPr>
        <w:spacing w:after="0"/>
      </w:pPr>
    </w:p>
    <w:p w14:paraId="3BA923AE" w14:textId="77777777" w:rsidR="000508CA" w:rsidRDefault="000508CA" w:rsidP="00582BDF">
      <w:pPr>
        <w:pStyle w:val="Prrafodelista"/>
        <w:numPr>
          <w:ilvl w:val="0"/>
          <w:numId w:val="27"/>
        </w:numPr>
        <w:spacing w:after="0"/>
      </w:pPr>
      <w:r>
        <w:t>La petición no ha sido publicada previamente ni se ha presentado a otra revista (o se ha proporcionado una explicación en Comentarios al editor).</w:t>
      </w:r>
    </w:p>
    <w:p w14:paraId="62CAABC4" w14:textId="77777777" w:rsidR="000508CA" w:rsidRDefault="000508CA" w:rsidP="00582BDF">
      <w:pPr>
        <w:pStyle w:val="Prrafodelista"/>
        <w:numPr>
          <w:ilvl w:val="0"/>
          <w:numId w:val="27"/>
        </w:numPr>
        <w:spacing w:after="0"/>
      </w:pPr>
      <w:r>
        <w:t>Se han añadido direcciones web para las referencias, cuando ha sido posible.</w:t>
      </w:r>
    </w:p>
    <w:p w14:paraId="142C6B14" w14:textId="77777777" w:rsidR="000508CA" w:rsidRDefault="000508CA" w:rsidP="00582BDF">
      <w:pPr>
        <w:pStyle w:val="Prrafodelista"/>
        <w:numPr>
          <w:ilvl w:val="0"/>
          <w:numId w:val="27"/>
        </w:numPr>
        <w:spacing w:after="0"/>
      </w:pPr>
      <w:r>
        <w:t>El texto tiene interlineado simple.</w:t>
      </w:r>
    </w:p>
    <w:p w14:paraId="07148ED3" w14:textId="77777777" w:rsidR="000508CA" w:rsidRDefault="000508CA" w:rsidP="00582BDF">
      <w:pPr>
        <w:pStyle w:val="Prrafodelista"/>
        <w:numPr>
          <w:ilvl w:val="0"/>
          <w:numId w:val="27"/>
        </w:numPr>
        <w:spacing w:after="0"/>
      </w:pPr>
      <w:r>
        <w:t>El tamaño de fuente es de 11 puntos.</w:t>
      </w:r>
    </w:p>
    <w:p w14:paraId="3AB7DCBD" w14:textId="77777777" w:rsidR="000508CA" w:rsidRDefault="000508CA" w:rsidP="00582BDF">
      <w:pPr>
        <w:pStyle w:val="Prrafodelista"/>
        <w:numPr>
          <w:ilvl w:val="0"/>
          <w:numId w:val="27"/>
        </w:numPr>
        <w:spacing w:after="0"/>
      </w:pPr>
      <w:r>
        <w:t>Se utiliza cursiva en lugar de subrayado (excepto para las direcciones URL).</w:t>
      </w:r>
    </w:p>
    <w:p w14:paraId="3A9C1F51" w14:textId="6ABB7842" w:rsidR="000508CA" w:rsidRDefault="000508CA" w:rsidP="00582BDF">
      <w:pPr>
        <w:pStyle w:val="Prrafodelista"/>
        <w:numPr>
          <w:ilvl w:val="0"/>
          <w:numId w:val="27"/>
        </w:numPr>
        <w:spacing w:after="0"/>
      </w:pPr>
      <w:r>
        <w:lastRenderedPageBreak/>
        <w:t>Todas las figuras y tablas están dentro del texto en el lugar que les corresponde y no al final del documento.</w:t>
      </w:r>
    </w:p>
    <w:p w14:paraId="126A4C68" w14:textId="29084871" w:rsidR="000508CA" w:rsidRDefault="000508CA" w:rsidP="00582BDF">
      <w:pPr>
        <w:pStyle w:val="Prrafodelista"/>
        <w:numPr>
          <w:ilvl w:val="0"/>
          <w:numId w:val="27"/>
        </w:numPr>
        <w:spacing w:after="0"/>
      </w:pPr>
      <w:r>
        <w:t xml:space="preserve">El texto cumple con los requisitos bibliográficos y de estilo indicados en las </w:t>
      </w:r>
      <w:r w:rsidR="000852F9">
        <w:t xml:space="preserve">directrices </w:t>
      </w:r>
      <w:r>
        <w:t>para autor</w:t>
      </w:r>
      <w:r w:rsidR="000852F9">
        <w:t>e</w:t>
      </w:r>
      <w:r>
        <w:t>s.</w:t>
      </w:r>
    </w:p>
    <w:p w14:paraId="1F0154AB" w14:textId="1301ED6D" w:rsidR="000508CA" w:rsidRDefault="000508CA" w:rsidP="000508CA">
      <w:pPr>
        <w:spacing w:after="0"/>
      </w:pPr>
      <w:r>
        <w:t>Asegúrate de revisar y cumplir con todos los elementos de la lista de comprobación antes de enviar tu trabajo a la revista. Esto garantizará que tu envío cumpla con las directrices establecidas y facilitará el proceso de revisión y publicación.</w:t>
      </w:r>
    </w:p>
    <w:p w14:paraId="388E887E" w14:textId="77777777" w:rsidR="008C274C" w:rsidRDefault="008C274C" w:rsidP="008C274C">
      <w:pPr>
        <w:spacing w:after="0"/>
      </w:pPr>
    </w:p>
    <w:p w14:paraId="4268561E" w14:textId="77777777" w:rsidR="008C274C" w:rsidRDefault="008C274C" w:rsidP="008C274C">
      <w:pPr>
        <w:spacing w:after="0"/>
      </w:pPr>
    </w:p>
    <w:p w14:paraId="58518972" w14:textId="77777777" w:rsidR="008C274C" w:rsidRDefault="008C274C" w:rsidP="008C274C">
      <w:pPr>
        <w:spacing w:after="0"/>
      </w:pPr>
    </w:p>
    <w:sectPr w:rsidR="008C27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2490"/>
    <w:multiLevelType w:val="hybridMultilevel"/>
    <w:tmpl w:val="CCB82EC2"/>
    <w:lvl w:ilvl="0" w:tplc="1DF0CC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3270D"/>
    <w:multiLevelType w:val="hybridMultilevel"/>
    <w:tmpl w:val="BD46C3E0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D390B"/>
    <w:multiLevelType w:val="hybridMultilevel"/>
    <w:tmpl w:val="4E6CE410"/>
    <w:lvl w:ilvl="0" w:tplc="1DF0CC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44A15"/>
    <w:multiLevelType w:val="hybridMultilevel"/>
    <w:tmpl w:val="76E6F9FA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264B7"/>
    <w:multiLevelType w:val="hybridMultilevel"/>
    <w:tmpl w:val="563A653E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2B23A4"/>
    <w:multiLevelType w:val="hybridMultilevel"/>
    <w:tmpl w:val="19B22E74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542CB4"/>
    <w:multiLevelType w:val="hybridMultilevel"/>
    <w:tmpl w:val="A5D67706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EA1C5B"/>
    <w:multiLevelType w:val="hybridMultilevel"/>
    <w:tmpl w:val="27DA601A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A4109D"/>
    <w:multiLevelType w:val="hybridMultilevel"/>
    <w:tmpl w:val="BEDEC10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D000C"/>
    <w:multiLevelType w:val="hybridMultilevel"/>
    <w:tmpl w:val="24149166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4A4DE0"/>
    <w:multiLevelType w:val="hybridMultilevel"/>
    <w:tmpl w:val="72F0E4AC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4D2FE4"/>
    <w:multiLevelType w:val="hybridMultilevel"/>
    <w:tmpl w:val="E54ADFCA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10BA6"/>
    <w:multiLevelType w:val="hybridMultilevel"/>
    <w:tmpl w:val="3FE006C6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757D7"/>
    <w:multiLevelType w:val="hybridMultilevel"/>
    <w:tmpl w:val="2EBC41F6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82C68"/>
    <w:multiLevelType w:val="hybridMultilevel"/>
    <w:tmpl w:val="B69AE3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470D7"/>
    <w:multiLevelType w:val="hybridMultilevel"/>
    <w:tmpl w:val="C9DC8A46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03654"/>
    <w:multiLevelType w:val="hybridMultilevel"/>
    <w:tmpl w:val="C3F4FD3E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37875"/>
    <w:multiLevelType w:val="hybridMultilevel"/>
    <w:tmpl w:val="7852817A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22EFB"/>
    <w:multiLevelType w:val="hybridMultilevel"/>
    <w:tmpl w:val="02967DB0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D3955"/>
    <w:multiLevelType w:val="hybridMultilevel"/>
    <w:tmpl w:val="7294F55E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027F5"/>
    <w:multiLevelType w:val="hybridMultilevel"/>
    <w:tmpl w:val="B2B2F782"/>
    <w:lvl w:ilvl="0" w:tplc="1DF0CC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F602B"/>
    <w:multiLevelType w:val="hybridMultilevel"/>
    <w:tmpl w:val="24704BBC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E4B17"/>
    <w:multiLevelType w:val="hybridMultilevel"/>
    <w:tmpl w:val="C42A1B04"/>
    <w:lvl w:ilvl="0" w:tplc="6CB4D2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807D4B"/>
    <w:multiLevelType w:val="hybridMultilevel"/>
    <w:tmpl w:val="2EDC396C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A5739F"/>
    <w:multiLevelType w:val="hybridMultilevel"/>
    <w:tmpl w:val="BF9A0C74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2154E6"/>
    <w:multiLevelType w:val="hybridMultilevel"/>
    <w:tmpl w:val="19A66398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869D8"/>
    <w:multiLevelType w:val="hybridMultilevel"/>
    <w:tmpl w:val="8A9C04A0"/>
    <w:lvl w:ilvl="0" w:tplc="1DF0CC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93501">
    <w:abstractNumId w:val="22"/>
  </w:num>
  <w:num w:numId="2" w16cid:durableId="814837148">
    <w:abstractNumId w:val="8"/>
  </w:num>
  <w:num w:numId="3" w16cid:durableId="820973794">
    <w:abstractNumId w:val="14"/>
  </w:num>
  <w:num w:numId="4" w16cid:durableId="35130925">
    <w:abstractNumId w:val="1"/>
  </w:num>
  <w:num w:numId="5" w16cid:durableId="1154369359">
    <w:abstractNumId w:val="19"/>
  </w:num>
  <w:num w:numId="6" w16cid:durableId="494338890">
    <w:abstractNumId w:val="24"/>
  </w:num>
  <w:num w:numId="7" w16cid:durableId="1929382351">
    <w:abstractNumId w:val="25"/>
  </w:num>
  <w:num w:numId="8" w16cid:durableId="1321956533">
    <w:abstractNumId w:val="18"/>
  </w:num>
  <w:num w:numId="9" w16cid:durableId="1383292679">
    <w:abstractNumId w:val="4"/>
  </w:num>
  <w:num w:numId="10" w16cid:durableId="949698412">
    <w:abstractNumId w:val="11"/>
  </w:num>
  <w:num w:numId="11" w16cid:durableId="271858876">
    <w:abstractNumId w:val="17"/>
  </w:num>
  <w:num w:numId="12" w16cid:durableId="795374404">
    <w:abstractNumId w:val="13"/>
  </w:num>
  <w:num w:numId="13" w16cid:durableId="154079397">
    <w:abstractNumId w:val="5"/>
  </w:num>
  <w:num w:numId="14" w16cid:durableId="1607738796">
    <w:abstractNumId w:val="20"/>
  </w:num>
  <w:num w:numId="15" w16cid:durableId="541862767">
    <w:abstractNumId w:val="0"/>
  </w:num>
  <w:num w:numId="16" w16cid:durableId="2055696539">
    <w:abstractNumId w:val="10"/>
  </w:num>
  <w:num w:numId="17" w16cid:durableId="1220090538">
    <w:abstractNumId w:val="16"/>
  </w:num>
  <w:num w:numId="18" w16cid:durableId="1874612775">
    <w:abstractNumId w:val="23"/>
  </w:num>
  <w:num w:numId="19" w16cid:durableId="1790781994">
    <w:abstractNumId w:val="3"/>
  </w:num>
  <w:num w:numId="20" w16cid:durableId="935019890">
    <w:abstractNumId w:val="6"/>
  </w:num>
  <w:num w:numId="21" w16cid:durableId="1294869446">
    <w:abstractNumId w:val="2"/>
  </w:num>
  <w:num w:numId="22" w16cid:durableId="773407133">
    <w:abstractNumId w:val="26"/>
  </w:num>
  <w:num w:numId="23" w16cid:durableId="995106275">
    <w:abstractNumId w:val="15"/>
  </w:num>
  <w:num w:numId="24" w16cid:durableId="749040262">
    <w:abstractNumId w:val="12"/>
  </w:num>
  <w:num w:numId="25" w16cid:durableId="429589170">
    <w:abstractNumId w:val="9"/>
  </w:num>
  <w:num w:numId="26" w16cid:durableId="960839876">
    <w:abstractNumId w:val="7"/>
  </w:num>
  <w:num w:numId="27" w16cid:durableId="86752359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82"/>
    <w:rsid w:val="000508CA"/>
    <w:rsid w:val="000852F9"/>
    <w:rsid w:val="001223B6"/>
    <w:rsid w:val="001A66F4"/>
    <w:rsid w:val="00224D82"/>
    <w:rsid w:val="004C0683"/>
    <w:rsid w:val="00582BDF"/>
    <w:rsid w:val="008C274C"/>
    <w:rsid w:val="009421AD"/>
    <w:rsid w:val="00CC31DA"/>
    <w:rsid w:val="00E37812"/>
    <w:rsid w:val="00F2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508395"/>
  <w15:chartTrackingRefBased/>
  <w15:docId w15:val="{190BC5B0-1ACE-44EC-A9AA-A654F73B7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4D8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C31D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C31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7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189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2426187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1559173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720908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4482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58545891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4741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944267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73528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29270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4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370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8615351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547520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3755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132.248.192.241/~iisue/www/seccion/bd_iresie/index.php?lg=vocabulario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1014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UPG-FCED Mtro. JUAN JOSÉ ORÉ ROJAS</dc:creator>
  <cp:keywords/>
  <dc:description/>
  <cp:lastModifiedBy>UPG-FCED Mtro. JUAN JOSÉ ORÉ ROJAS</cp:lastModifiedBy>
  <cp:revision>5</cp:revision>
  <dcterms:created xsi:type="dcterms:W3CDTF">2023-06-02T00:52:00Z</dcterms:created>
  <dcterms:modified xsi:type="dcterms:W3CDTF">2023-06-02T16:37:00Z</dcterms:modified>
</cp:coreProperties>
</file>